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0CF" w:rsidRPr="008630CF" w:rsidRDefault="008630CF" w:rsidP="008630C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</w:t>
      </w:r>
      <w:r w:rsidRPr="008630CF">
        <w:rPr>
          <w:rFonts w:ascii="Times New Roman" w:hAnsi="Times New Roman" w:cs="Times New Roman"/>
          <w:sz w:val="28"/>
          <w:szCs w:val="28"/>
        </w:rPr>
        <w:t>ОПРЕДЕЛЕНИЕ КАРТОГРАФИИ И ОСНОВНЫЕ СВОЙСТВА КАРТЫ</w:t>
      </w:r>
    </w:p>
    <w:p w:rsidR="008630CF" w:rsidRPr="008630CF" w:rsidRDefault="008630CF" w:rsidP="008630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630CF" w:rsidRPr="008630CF" w:rsidRDefault="008630CF" w:rsidP="008630C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630CF">
        <w:rPr>
          <w:rFonts w:ascii="Times New Roman" w:hAnsi="Times New Roman" w:cs="Times New Roman"/>
          <w:i/>
          <w:sz w:val="28"/>
          <w:szCs w:val="28"/>
        </w:rPr>
        <w:t>Цель работы:</w:t>
      </w:r>
      <w:r w:rsidRPr="008630CF">
        <w:rPr>
          <w:rFonts w:ascii="Times New Roman" w:hAnsi="Times New Roman" w:cs="Times New Roman"/>
          <w:sz w:val="28"/>
          <w:szCs w:val="28"/>
        </w:rPr>
        <w:t xml:space="preserve"> значение географических карт для науки и практики. Другие картографические произведения. </w:t>
      </w:r>
    </w:p>
    <w:p w:rsidR="008630CF" w:rsidRPr="008630CF" w:rsidRDefault="008630CF" w:rsidP="008630C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630CF" w:rsidRPr="008630CF" w:rsidRDefault="008630CF" w:rsidP="008630C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630CF">
        <w:rPr>
          <w:rFonts w:ascii="Times New Roman" w:hAnsi="Times New Roman" w:cs="Times New Roman"/>
          <w:i/>
          <w:sz w:val="28"/>
          <w:szCs w:val="28"/>
        </w:rPr>
        <w:t>Материалы и оборудование:</w:t>
      </w:r>
      <w:r w:rsidRPr="008630CF">
        <w:rPr>
          <w:rFonts w:ascii="Times New Roman" w:hAnsi="Times New Roman" w:cs="Times New Roman"/>
          <w:sz w:val="28"/>
          <w:szCs w:val="28"/>
        </w:rPr>
        <w:t xml:space="preserve"> карты и атласы, глобус, линейка, транспортир, циркуль-измеритель, нитки.</w:t>
      </w:r>
      <w:proofErr w:type="gramEnd"/>
    </w:p>
    <w:p w:rsidR="008630CF" w:rsidRPr="008630CF" w:rsidRDefault="008630CF" w:rsidP="008630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630CF" w:rsidRPr="008630CF" w:rsidRDefault="008630CF" w:rsidP="008630C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630CF">
        <w:rPr>
          <w:rFonts w:ascii="Times New Roman" w:hAnsi="Times New Roman" w:cs="Times New Roman"/>
          <w:i/>
          <w:sz w:val="28"/>
          <w:szCs w:val="28"/>
        </w:rPr>
        <w:t xml:space="preserve">Задание </w:t>
      </w:r>
      <w:r>
        <w:rPr>
          <w:rFonts w:ascii="Times New Roman" w:hAnsi="Times New Roman" w:cs="Times New Roman"/>
          <w:i/>
          <w:sz w:val="28"/>
          <w:szCs w:val="28"/>
        </w:rPr>
        <w:t>3.1</w:t>
      </w:r>
      <w:r w:rsidRPr="008630CF">
        <w:rPr>
          <w:rFonts w:ascii="Times New Roman" w:hAnsi="Times New Roman" w:cs="Times New Roman"/>
          <w:i/>
          <w:sz w:val="28"/>
          <w:szCs w:val="28"/>
        </w:rPr>
        <w:t>:</w:t>
      </w:r>
      <w:r w:rsidRPr="008630CF">
        <w:rPr>
          <w:rFonts w:ascii="Times New Roman" w:hAnsi="Times New Roman" w:cs="Times New Roman"/>
          <w:sz w:val="28"/>
          <w:szCs w:val="28"/>
        </w:rPr>
        <w:t xml:space="preserve"> перенести с глобуса на контурную карту ортодромии, проходящие через пункты:</w:t>
      </w:r>
    </w:p>
    <w:p w:rsidR="008630CF" w:rsidRPr="008630CF" w:rsidRDefault="008630CF" w:rsidP="008630CF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8630CF">
        <w:rPr>
          <w:rFonts w:ascii="Times New Roman" w:hAnsi="Times New Roman" w:cs="Times New Roman"/>
          <w:sz w:val="28"/>
          <w:szCs w:val="28"/>
        </w:rPr>
        <w:t>Осло – Нью-Йорк</w:t>
      </w:r>
    </w:p>
    <w:p w:rsidR="008630CF" w:rsidRPr="008630CF" w:rsidRDefault="008630CF" w:rsidP="008630CF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8630CF">
        <w:rPr>
          <w:rFonts w:ascii="Times New Roman" w:hAnsi="Times New Roman" w:cs="Times New Roman"/>
          <w:sz w:val="28"/>
          <w:szCs w:val="28"/>
        </w:rPr>
        <w:t xml:space="preserve">Нью-Йорк – Дели </w:t>
      </w:r>
    </w:p>
    <w:p w:rsidR="008630CF" w:rsidRPr="008630CF" w:rsidRDefault="008630CF" w:rsidP="008630CF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8630CF">
        <w:rPr>
          <w:rFonts w:ascii="Times New Roman" w:hAnsi="Times New Roman" w:cs="Times New Roman"/>
          <w:sz w:val="28"/>
          <w:szCs w:val="28"/>
        </w:rPr>
        <w:t xml:space="preserve">Токио – Сан-Франциско </w:t>
      </w:r>
    </w:p>
    <w:p w:rsidR="008630CF" w:rsidRPr="008630CF" w:rsidRDefault="008630CF" w:rsidP="008630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630CF" w:rsidRPr="008630CF" w:rsidRDefault="008630CF" w:rsidP="008630CF">
      <w:pPr>
        <w:spacing w:after="0" w:line="240" w:lineRule="auto"/>
        <w:ind w:firstLine="900"/>
        <w:rPr>
          <w:rFonts w:ascii="Times New Roman" w:hAnsi="Times New Roman" w:cs="Times New Roman"/>
          <w:sz w:val="28"/>
          <w:szCs w:val="28"/>
        </w:rPr>
      </w:pPr>
      <w:r w:rsidRPr="008630CF">
        <w:rPr>
          <w:rFonts w:ascii="Times New Roman" w:hAnsi="Times New Roman" w:cs="Times New Roman"/>
          <w:sz w:val="28"/>
          <w:szCs w:val="28"/>
        </w:rPr>
        <w:t>Сравнить расстояние между пунктами по ортодромии и по параллели (</w:t>
      </w:r>
      <w:proofErr w:type="gramStart"/>
      <w:r w:rsidRPr="008630CF">
        <w:rPr>
          <w:rFonts w:ascii="Times New Roman" w:hAnsi="Times New Roman" w:cs="Times New Roman"/>
          <w:sz w:val="28"/>
          <w:szCs w:val="28"/>
        </w:rPr>
        <w:t>пункты</w:t>
      </w:r>
      <w:proofErr w:type="gramEnd"/>
      <w:r w:rsidRPr="008630CF">
        <w:rPr>
          <w:rFonts w:ascii="Times New Roman" w:hAnsi="Times New Roman" w:cs="Times New Roman"/>
          <w:sz w:val="28"/>
          <w:szCs w:val="28"/>
        </w:rPr>
        <w:t xml:space="preserve"> лежащие на одной широте):</w:t>
      </w:r>
    </w:p>
    <w:p w:rsidR="008630CF" w:rsidRPr="008630CF" w:rsidRDefault="008630CF" w:rsidP="008630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630CF" w:rsidRPr="008630CF" w:rsidRDefault="008630CF" w:rsidP="008630CF">
      <w:pPr>
        <w:spacing w:after="0" w:line="240" w:lineRule="auto"/>
        <w:ind w:firstLine="9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</w:t>
      </w:r>
    </w:p>
    <w:tbl>
      <w:tblPr>
        <w:tblStyle w:val="a3"/>
        <w:tblW w:w="0" w:type="auto"/>
        <w:tblLook w:val="01E0"/>
      </w:tblPr>
      <w:tblGrid>
        <w:gridCol w:w="484"/>
        <w:gridCol w:w="3353"/>
        <w:gridCol w:w="1911"/>
        <w:gridCol w:w="1912"/>
        <w:gridCol w:w="1911"/>
      </w:tblGrid>
      <w:tr w:rsidR="008630CF" w:rsidRPr="008630CF" w:rsidTr="00A33887">
        <w:tc>
          <w:tcPr>
            <w:tcW w:w="468" w:type="dxa"/>
            <w:vMerge w:val="restart"/>
            <w:vAlign w:val="center"/>
          </w:tcPr>
          <w:p w:rsidR="008630CF" w:rsidRPr="008630CF" w:rsidRDefault="008630CF" w:rsidP="008630CF">
            <w:pPr>
              <w:rPr>
                <w:sz w:val="28"/>
                <w:szCs w:val="28"/>
              </w:rPr>
            </w:pPr>
          </w:p>
          <w:p w:rsidR="008630CF" w:rsidRPr="008630CF" w:rsidRDefault="008630CF" w:rsidP="008630CF">
            <w:pPr>
              <w:rPr>
                <w:sz w:val="28"/>
                <w:szCs w:val="28"/>
              </w:rPr>
            </w:pPr>
            <w:r w:rsidRPr="008630CF">
              <w:rPr>
                <w:sz w:val="28"/>
                <w:szCs w:val="28"/>
              </w:rPr>
              <w:t>№</w:t>
            </w:r>
          </w:p>
        </w:tc>
        <w:tc>
          <w:tcPr>
            <w:tcW w:w="3360" w:type="dxa"/>
            <w:vMerge w:val="restart"/>
            <w:vAlign w:val="center"/>
          </w:tcPr>
          <w:p w:rsidR="008630CF" w:rsidRPr="008630CF" w:rsidRDefault="008630CF" w:rsidP="008630CF">
            <w:pPr>
              <w:jc w:val="center"/>
              <w:rPr>
                <w:sz w:val="28"/>
                <w:szCs w:val="28"/>
              </w:rPr>
            </w:pPr>
            <w:r w:rsidRPr="008630CF">
              <w:rPr>
                <w:sz w:val="28"/>
                <w:szCs w:val="28"/>
              </w:rPr>
              <w:t>Пункты</w:t>
            </w:r>
          </w:p>
        </w:tc>
        <w:tc>
          <w:tcPr>
            <w:tcW w:w="3828" w:type="dxa"/>
            <w:gridSpan w:val="2"/>
          </w:tcPr>
          <w:p w:rsidR="008630CF" w:rsidRPr="008630CF" w:rsidRDefault="008630CF" w:rsidP="008630CF">
            <w:pPr>
              <w:jc w:val="center"/>
              <w:rPr>
                <w:sz w:val="28"/>
                <w:szCs w:val="28"/>
              </w:rPr>
            </w:pPr>
            <w:r w:rsidRPr="008630CF">
              <w:rPr>
                <w:sz w:val="28"/>
                <w:szCs w:val="28"/>
                <w:lang w:val="en-US"/>
              </w:rPr>
              <w:t>S</w:t>
            </w:r>
            <w:r w:rsidRPr="008630CF">
              <w:rPr>
                <w:sz w:val="28"/>
                <w:szCs w:val="28"/>
              </w:rPr>
              <w:t>, расстояние</w:t>
            </w:r>
          </w:p>
        </w:tc>
        <w:tc>
          <w:tcPr>
            <w:tcW w:w="1915" w:type="dxa"/>
            <w:vMerge w:val="restart"/>
            <w:vAlign w:val="center"/>
          </w:tcPr>
          <w:p w:rsidR="008630CF" w:rsidRPr="008630CF" w:rsidRDefault="008630CF" w:rsidP="008630CF">
            <w:pPr>
              <w:jc w:val="center"/>
              <w:rPr>
                <w:sz w:val="28"/>
                <w:szCs w:val="28"/>
              </w:rPr>
            </w:pPr>
            <w:r w:rsidRPr="008630CF">
              <w:rPr>
                <w:position w:val="-6"/>
                <w:sz w:val="28"/>
                <w:szCs w:val="28"/>
              </w:rPr>
              <w:object w:dxaOrig="480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4pt;height:18pt" o:ole="">
                  <v:imagedata r:id="rId5" o:title=""/>
                </v:shape>
                <o:OLEObject Type="Embed" ProgID="Equation.3" ShapeID="_x0000_i1025" DrawAspect="Content" ObjectID="_1411134417" r:id="rId6"/>
              </w:object>
            </w:r>
          </w:p>
        </w:tc>
      </w:tr>
      <w:tr w:rsidR="008630CF" w:rsidRPr="008630CF" w:rsidTr="00A33887">
        <w:tc>
          <w:tcPr>
            <w:tcW w:w="468" w:type="dxa"/>
            <w:vMerge/>
          </w:tcPr>
          <w:p w:rsidR="008630CF" w:rsidRPr="008630CF" w:rsidRDefault="008630CF" w:rsidP="008630CF">
            <w:pPr>
              <w:rPr>
                <w:sz w:val="28"/>
                <w:szCs w:val="28"/>
              </w:rPr>
            </w:pPr>
          </w:p>
        </w:tc>
        <w:tc>
          <w:tcPr>
            <w:tcW w:w="3360" w:type="dxa"/>
            <w:vMerge/>
          </w:tcPr>
          <w:p w:rsidR="008630CF" w:rsidRPr="008630CF" w:rsidRDefault="008630CF" w:rsidP="008630CF">
            <w:pPr>
              <w:rPr>
                <w:sz w:val="28"/>
                <w:szCs w:val="28"/>
              </w:rPr>
            </w:pPr>
          </w:p>
        </w:tc>
        <w:tc>
          <w:tcPr>
            <w:tcW w:w="1914" w:type="dxa"/>
          </w:tcPr>
          <w:p w:rsidR="008630CF" w:rsidRPr="008630CF" w:rsidRDefault="008630CF" w:rsidP="008630CF">
            <w:pPr>
              <w:jc w:val="center"/>
              <w:rPr>
                <w:sz w:val="28"/>
                <w:szCs w:val="28"/>
              </w:rPr>
            </w:pPr>
            <w:r w:rsidRPr="008630CF">
              <w:rPr>
                <w:sz w:val="28"/>
                <w:szCs w:val="28"/>
              </w:rPr>
              <w:t>глобус</w:t>
            </w:r>
          </w:p>
        </w:tc>
        <w:tc>
          <w:tcPr>
            <w:tcW w:w="1914" w:type="dxa"/>
          </w:tcPr>
          <w:p w:rsidR="008630CF" w:rsidRPr="008630CF" w:rsidRDefault="008630CF" w:rsidP="008630CF">
            <w:pPr>
              <w:jc w:val="center"/>
              <w:rPr>
                <w:sz w:val="28"/>
                <w:szCs w:val="28"/>
              </w:rPr>
            </w:pPr>
            <w:r w:rsidRPr="008630CF">
              <w:rPr>
                <w:sz w:val="28"/>
                <w:szCs w:val="28"/>
              </w:rPr>
              <w:t>параллель</w:t>
            </w:r>
          </w:p>
        </w:tc>
        <w:tc>
          <w:tcPr>
            <w:tcW w:w="1915" w:type="dxa"/>
            <w:vMerge/>
          </w:tcPr>
          <w:p w:rsidR="008630CF" w:rsidRPr="008630CF" w:rsidRDefault="008630CF" w:rsidP="008630CF">
            <w:pPr>
              <w:rPr>
                <w:sz w:val="28"/>
                <w:szCs w:val="28"/>
              </w:rPr>
            </w:pPr>
          </w:p>
        </w:tc>
      </w:tr>
      <w:tr w:rsidR="008630CF" w:rsidRPr="008630CF" w:rsidTr="00A33887">
        <w:tc>
          <w:tcPr>
            <w:tcW w:w="468" w:type="dxa"/>
          </w:tcPr>
          <w:p w:rsidR="008630CF" w:rsidRPr="008630CF" w:rsidRDefault="008630CF" w:rsidP="008630CF">
            <w:pPr>
              <w:rPr>
                <w:sz w:val="28"/>
                <w:szCs w:val="28"/>
              </w:rPr>
            </w:pPr>
            <w:r w:rsidRPr="008630CF">
              <w:rPr>
                <w:sz w:val="28"/>
                <w:szCs w:val="28"/>
              </w:rPr>
              <w:t>1</w:t>
            </w:r>
          </w:p>
        </w:tc>
        <w:tc>
          <w:tcPr>
            <w:tcW w:w="3360" w:type="dxa"/>
          </w:tcPr>
          <w:p w:rsidR="008630CF" w:rsidRPr="008630CF" w:rsidRDefault="008630CF" w:rsidP="008630CF">
            <w:pPr>
              <w:rPr>
                <w:sz w:val="28"/>
                <w:szCs w:val="28"/>
              </w:rPr>
            </w:pPr>
            <w:r w:rsidRPr="008630CF">
              <w:rPr>
                <w:sz w:val="28"/>
                <w:szCs w:val="28"/>
              </w:rPr>
              <w:t>Киев – Иркутск</w:t>
            </w:r>
          </w:p>
        </w:tc>
        <w:tc>
          <w:tcPr>
            <w:tcW w:w="1914" w:type="dxa"/>
          </w:tcPr>
          <w:p w:rsidR="008630CF" w:rsidRPr="008630CF" w:rsidRDefault="008630CF" w:rsidP="008630CF">
            <w:pPr>
              <w:rPr>
                <w:sz w:val="28"/>
                <w:szCs w:val="28"/>
              </w:rPr>
            </w:pPr>
          </w:p>
        </w:tc>
        <w:tc>
          <w:tcPr>
            <w:tcW w:w="1914" w:type="dxa"/>
          </w:tcPr>
          <w:p w:rsidR="008630CF" w:rsidRPr="008630CF" w:rsidRDefault="008630CF" w:rsidP="008630CF">
            <w:pPr>
              <w:rPr>
                <w:sz w:val="28"/>
                <w:szCs w:val="28"/>
              </w:rPr>
            </w:pPr>
          </w:p>
        </w:tc>
        <w:tc>
          <w:tcPr>
            <w:tcW w:w="1915" w:type="dxa"/>
          </w:tcPr>
          <w:p w:rsidR="008630CF" w:rsidRPr="008630CF" w:rsidRDefault="008630CF" w:rsidP="008630CF">
            <w:pPr>
              <w:rPr>
                <w:sz w:val="28"/>
                <w:szCs w:val="28"/>
              </w:rPr>
            </w:pPr>
          </w:p>
        </w:tc>
      </w:tr>
      <w:tr w:rsidR="008630CF" w:rsidRPr="008630CF" w:rsidTr="00A33887">
        <w:tc>
          <w:tcPr>
            <w:tcW w:w="468" w:type="dxa"/>
          </w:tcPr>
          <w:p w:rsidR="008630CF" w:rsidRPr="008630CF" w:rsidRDefault="008630CF" w:rsidP="008630CF">
            <w:pPr>
              <w:rPr>
                <w:sz w:val="28"/>
                <w:szCs w:val="28"/>
              </w:rPr>
            </w:pPr>
            <w:r w:rsidRPr="008630CF">
              <w:rPr>
                <w:sz w:val="28"/>
                <w:szCs w:val="28"/>
              </w:rPr>
              <w:t>2</w:t>
            </w:r>
          </w:p>
        </w:tc>
        <w:tc>
          <w:tcPr>
            <w:tcW w:w="3360" w:type="dxa"/>
          </w:tcPr>
          <w:p w:rsidR="008630CF" w:rsidRPr="008630CF" w:rsidRDefault="008630CF" w:rsidP="008630CF">
            <w:pPr>
              <w:rPr>
                <w:sz w:val="28"/>
                <w:szCs w:val="28"/>
              </w:rPr>
            </w:pPr>
            <w:r w:rsidRPr="008630CF">
              <w:rPr>
                <w:sz w:val="28"/>
                <w:szCs w:val="28"/>
              </w:rPr>
              <w:t xml:space="preserve">Нью-Йорк – Мадрид </w:t>
            </w:r>
          </w:p>
        </w:tc>
        <w:tc>
          <w:tcPr>
            <w:tcW w:w="1914" w:type="dxa"/>
          </w:tcPr>
          <w:p w:rsidR="008630CF" w:rsidRPr="008630CF" w:rsidRDefault="008630CF" w:rsidP="008630CF">
            <w:pPr>
              <w:rPr>
                <w:sz w:val="28"/>
                <w:szCs w:val="28"/>
              </w:rPr>
            </w:pPr>
          </w:p>
        </w:tc>
        <w:tc>
          <w:tcPr>
            <w:tcW w:w="1914" w:type="dxa"/>
          </w:tcPr>
          <w:p w:rsidR="008630CF" w:rsidRPr="008630CF" w:rsidRDefault="008630CF" w:rsidP="008630CF">
            <w:pPr>
              <w:rPr>
                <w:sz w:val="28"/>
                <w:szCs w:val="28"/>
              </w:rPr>
            </w:pPr>
          </w:p>
        </w:tc>
        <w:tc>
          <w:tcPr>
            <w:tcW w:w="1915" w:type="dxa"/>
          </w:tcPr>
          <w:p w:rsidR="008630CF" w:rsidRPr="008630CF" w:rsidRDefault="008630CF" w:rsidP="008630CF">
            <w:pPr>
              <w:rPr>
                <w:sz w:val="28"/>
                <w:szCs w:val="28"/>
              </w:rPr>
            </w:pPr>
          </w:p>
        </w:tc>
      </w:tr>
      <w:tr w:rsidR="008630CF" w:rsidRPr="008630CF" w:rsidTr="00A33887">
        <w:tc>
          <w:tcPr>
            <w:tcW w:w="468" w:type="dxa"/>
          </w:tcPr>
          <w:p w:rsidR="008630CF" w:rsidRPr="008630CF" w:rsidRDefault="008630CF" w:rsidP="008630CF">
            <w:pPr>
              <w:rPr>
                <w:sz w:val="28"/>
                <w:szCs w:val="28"/>
              </w:rPr>
            </w:pPr>
            <w:r w:rsidRPr="008630CF">
              <w:rPr>
                <w:sz w:val="28"/>
                <w:szCs w:val="28"/>
              </w:rPr>
              <w:t>3</w:t>
            </w:r>
          </w:p>
        </w:tc>
        <w:tc>
          <w:tcPr>
            <w:tcW w:w="3360" w:type="dxa"/>
          </w:tcPr>
          <w:p w:rsidR="008630CF" w:rsidRPr="008630CF" w:rsidRDefault="008630CF" w:rsidP="008630CF">
            <w:pPr>
              <w:rPr>
                <w:sz w:val="28"/>
                <w:szCs w:val="28"/>
              </w:rPr>
            </w:pPr>
            <w:r w:rsidRPr="008630CF">
              <w:rPr>
                <w:sz w:val="28"/>
                <w:szCs w:val="28"/>
              </w:rPr>
              <w:t xml:space="preserve">Сантьяго – Кейптаун </w:t>
            </w:r>
          </w:p>
        </w:tc>
        <w:tc>
          <w:tcPr>
            <w:tcW w:w="1914" w:type="dxa"/>
          </w:tcPr>
          <w:p w:rsidR="008630CF" w:rsidRPr="008630CF" w:rsidRDefault="008630CF" w:rsidP="008630CF">
            <w:pPr>
              <w:rPr>
                <w:sz w:val="28"/>
                <w:szCs w:val="28"/>
              </w:rPr>
            </w:pPr>
          </w:p>
        </w:tc>
        <w:tc>
          <w:tcPr>
            <w:tcW w:w="1914" w:type="dxa"/>
          </w:tcPr>
          <w:p w:rsidR="008630CF" w:rsidRPr="008630CF" w:rsidRDefault="008630CF" w:rsidP="008630CF">
            <w:pPr>
              <w:rPr>
                <w:sz w:val="28"/>
                <w:szCs w:val="28"/>
              </w:rPr>
            </w:pPr>
          </w:p>
        </w:tc>
        <w:tc>
          <w:tcPr>
            <w:tcW w:w="1915" w:type="dxa"/>
          </w:tcPr>
          <w:p w:rsidR="008630CF" w:rsidRPr="008630CF" w:rsidRDefault="008630CF" w:rsidP="008630CF">
            <w:pPr>
              <w:rPr>
                <w:sz w:val="28"/>
                <w:szCs w:val="28"/>
              </w:rPr>
            </w:pPr>
          </w:p>
        </w:tc>
      </w:tr>
    </w:tbl>
    <w:p w:rsidR="008630CF" w:rsidRPr="008630CF" w:rsidRDefault="008630CF" w:rsidP="008630CF">
      <w:pPr>
        <w:spacing w:after="0" w:line="240" w:lineRule="auto"/>
        <w:ind w:firstLine="900"/>
        <w:rPr>
          <w:rFonts w:ascii="Times New Roman" w:hAnsi="Times New Roman" w:cs="Times New Roman"/>
          <w:sz w:val="28"/>
          <w:szCs w:val="28"/>
        </w:rPr>
      </w:pPr>
    </w:p>
    <w:p w:rsidR="008630CF" w:rsidRPr="008630CF" w:rsidRDefault="008630CF" w:rsidP="008630C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630CF">
        <w:rPr>
          <w:rFonts w:ascii="Times New Roman" w:hAnsi="Times New Roman" w:cs="Times New Roman"/>
          <w:i/>
          <w:sz w:val="28"/>
          <w:szCs w:val="28"/>
        </w:rPr>
        <w:t>Порядок выполнения работы:</w:t>
      </w:r>
    </w:p>
    <w:p w:rsidR="008630CF" w:rsidRPr="008630CF" w:rsidRDefault="008630CF" w:rsidP="008630CF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8630CF">
        <w:rPr>
          <w:rFonts w:ascii="Times New Roman" w:hAnsi="Times New Roman" w:cs="Times New Roman"/>
          <w:sz w:val="28"/>
          <w:szCs w:val="28"/>
        </w:rPr>
        <w:t xml:space="preserve">1) Уменьшенная модель земного шара – глобус. На глобусе сохраняются геометрические свойства изображенных фигур, их линейные и площадные размеры, углы и формы. Масштаб глобуса, одинаков во всех точках. Масштаб, который будет определен измерением экватора, меридиана и параллели может отличаться на графическую точность масштаба. </w:t>
      </w:r>
    </w:p>
    <w:p w:rsidR="008630CF" w:rsidRPr="008630CF" w:rsidRDefault="008630CF" w:rsidP="008630CF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8630CF">
        <w:rPr>
          <w:rFonts w:ascii="Times New Roman" w:hAnsi="Times New Roman" w:cs="Times New Roman"/>
          <w:sz w:val="28"/>
          <w:szCs w:val="28"/>
        </w:rPr>
        <w:t xml:space="preserve">) Ортодромия – кратчайшее расстояние на глобусе. Между заданными пунктами натягивают нитку и определяют координаты пересечение с картографической сеткой, чтобы затем перенести на контурную карту. </w:t>
      </w:r>
    </w:p>
    <w:p w:rsidR="008729B7" w:rsidRPr="008630CF" w:rsidRDefault="008729B7" w:rsidP="008630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8729B7" w:rsidRPr="008630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F851E0"/>
    <w:multiLevelType w:val="multilevel"/>
    <w:tmpl w:val="ABE8975E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630CF"/>
    <w:rsid w:val="008630CF"/>
    <w:rsid w:val="008729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630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180</Words>
  <Characters>1031</Characters>
  <Application>Microsoft Office Word</Application>
  <DocSecurity>0</DocSecurity>
  <Lines>8</Lines>
  <Paragraphs>2</Paragraphs>
  <ScaleCrop>false</ScaleCrop>
  <Company>Reanimator Extreme Edition</Company>
  <LinksUpToDate>false</LinksUpToDate>
  <CharactersWithSpaces>1209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2012-10-07T10:56:00Z</dcterms:created>
  <dcterms:modified xsi:type="dcterms:W3CDTF">2012-10-07T11:00:00Z</dcterms:modified>
</cp:coreProperties>
</file>